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51" w:rsidRDefault="00F52C51" w:rsidP="00F52C51">
      <w:pPr>
        <w:jc w:val="center"/>
        <w:rPr>
          <w:rFonts w:ascii="Tahoma" w:hAnsi="Tahoma" w:cs="Tahoma"/>
          <w:sz w:val="28"/>
          <w:szCs w:val="28"/>
          <w:lang w:val="bg-BG"/>
        </w:rPr>
      </w:pPr>
      <w:r>
        <w:rPr>
          <w:rFonts w:ascii="Tahoma" w:hAnsi="Tahoma" w:cs="Tahoma"/>
          <w:sz w:val="28"/>
          <w:szCs w:val="28"/>
          <w:lang w:val="bg-BG"/>
        </w:rPr>
        <w:t>ОТЧЕТЕН ДОКЛАД ЗА ПЕРИОДА 20</w:t>
      </w:r>
      <w:r>
        <w:rPr>
          <w:rFonts w:ascii="Tahoma" w:hAnsi="Tahoma" w:cs="Tahoma"/>
          <w:sz w:val="28"/>
          <w:szCs w:val="28"/>
        </w:rPr>
        <w:t>20</w:t>
      </w:r>
      <w:r>
        <w:rPr>
          <w:rFonts w:ascii="Tahoma" w:hAnsi="Tahoma" w:cs="Tahoma"/>
          <w:sz w:val="28"/>
          <w:szCs w:val="28"/>
          <w:lang w:val="bg-BG"/>
        </w:rPr>
        <w:t>г.</w:t>
      </w:r>
    </w:p>
    <w:p w:rsidR="00F52C51" w:rsidRDefault="00F52C51" w:rsidP="00F52C51">
      <w:pPr>
        <w:jc w:val="center"/>
        <w:rPr>
          <w:rFonts w:ascii="Tahoma" w:hAnsi="Tahoma" w:cs="Tahoma"/>
          <w:sz w:val="28"/>
          <w:szCs w:val="28"/>
          <w:lang w:val="bg-BG"/>
        </w:rPr>
      </w:pPr>
      <w:r>
        <w:rPr>
          <w:rFonts w:ascii="Tahoma" w:hAnsi="Tahoma" w:cs="Tahoma"/>
          <w:sz w:val="28"/>
          <w:szCs w:val="28"/>
          <w:lang w:val="bg-BG"/>
        </w:rPr>
        <w:t>НЧ”Дружба-1870”, гр. Харманли</w:t>
      </w:r>
    </w:p>
    <w:p w:rsidR="00F52C51" w:rsidRDefault="00F52C51" w:rsidP="00F52C51">
      <w:pPr>
        <w:pStyle w:val="a3"/>
        <w:rPr>
          <w:sz w:val="28"/>
          <w:szCs w:val="28"/>
        </w:rPr>
      </w:pPr>
    </w:p>
    <w:p w:rsidR="00F52C51" w:rsidRDefault="00F52C51" w:rsidP="00F52C51">
      <w:pPr>
        <w:pStyle w:val="a3"/>
        <w:rPr>
          <w:sz w:val="28"/>
          <w:szCs w:val="28"/>
        </w:rPr>
      </w:pPr>
    </w:p>
    <w:p w:rsidR="00F52C51" w:rsidRDefault="00F52C51" w:rsidP="00F52C51">
      <w:pPr>
        <w:pStyle w:val="a3"/>
        <w:rPr>
          <w:sz w:val="28"/>
          <w:szCs w:val="28"/>
        </w:rPr>
      </w:pPr>
    </w:p>
    <w:p w:rsidR="00F52C51" w:rsidRPr="00E02605" w:rsidRDefault="00F52C51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  <w:proofErr w:type="spellStart"/>
      <w:r w:rsidRPr="00E02605">
        <w:rPr>
          <w:rFonts w:ascii="Arial" w:hAnsi="Arial" w:cs="Arial"/>
          <w:sz w:val="28"/>
          <w:szCs w:val="28"/>
        </w:rPr>
        <w:t>През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изминалата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2020г. </w:t>
      </w:r>
      <w:proofErr w:type="spellStart"/>
      <w:r w:rsidRPr="00E02605">
        <w:rPr>
          <w:rFonts w:ascii="Arial" w:hAnsi="Arial" w:cs="Arial"/>
          <w:sz w:val="28"/>
          <w:szCs w:val="28"/>
        </w:rPr>
        <w:t>библиотеката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имаше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3145 </w:t>
      </w:r>
      <w:proofErr w:type="spellStart"/>
      <w:r w:rsidRPr="00E02605">
        <w:rPr>
          <w:rFonts w:ascii="Arial" w:hAnsi="Arial" w:cs="Arial"/>
          <w:sz w:val="28"/>
          <w:szCs w:val="28"/>
        </w:rPr>
        <w:t>посещения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читатели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02605">
        <w:rPr>
          <w:rFonts w:ascii="Arial" w:hAnsi="Arial" w:cs="Arial"/>
          <w:sz w:val="28"/>
          <w:szCs w:val="28"/>
        </w:rPr>
        <w:t>взети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7334 </w:t>
      </w:r>
      <w:proofErr w:type="spell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>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периодичният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печат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вкъщи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взети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48 </w:t>
      </w:r>
      <w:proofErr w:type="spellStart"/>
      <w:r w:rsidRPr="00E02605">
        <w:rPr>
          <w:rFonts w:ascii="Arial" w:hAnsi="Arial" w:cs="Arial"/>
          <w:sz w:val="28"/>
          <w:szCs w:val="28"/>
        </w:rPr>
        <w:t>броя</w:t>
      </w:r>
      <w:proofErr w:type="spellEnd"/>
      <w:r w:rsidRPr="00E02605">
        <w:rPr>
          <w:rFonts w:ascii="Arial" w:hAnsi="Arial" w:cs="Arial"/>
          <w:sz w:val="28"/>
          <w:szCs w:val="28"/>
        </w:rPr>
        <w:t>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02605">
        <w:rPr>
          <w:rFonts w:ascii="Arial" w:hAnsi="Arial" w:cs="Arial"/>
          <w:sz w:val="28"/>
          <w:szCs w:val="28"/>
        </w:rPr>
        <w:t>Презаписани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proofErr w:type="gram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общо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413 </w:t>
      </w:r>
      <w:proofErr w:type="spellStart"/>
      <w:r w:rsidRPr="00E02605">
        <w:rPr>
          <w:rFonts w:ascii="Arial" w:hAnsi="Arial" w:cs="Arial"/>
          <w:sz w:val="28"/>
          <w:szCs w:val="28"/>
        </w:rPr>
        <w:t>души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,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като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72-ма  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тях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нови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читатели</w:t>
      </w:r>
      <w:proofErr w:type="spellEnd"/>
      <w:r w:rsidRPr="00E02605">
        <w:rPr>
          <w:rFonts w:ascii="Arial" w:hAnsi="Arial" w:cs="Arial"/>
          <w:sz w:val="28"/>
          <w:szCs w:val="28"/>
        </w:rPr>
        <w:t>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Посещенията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ползване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на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компютри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198.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През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годината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закупени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отдела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възрастни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62 </w:t>
      </w:r>
      <w:proofErr w:type="spellStart"/>
      <w:r w:rsidRPr="00E02605">
        <w:rPr>
          <w:rFonts w:ascii="Arial" w:hAnsi="Arial" w:cs="Arial"/>
          <w:sz w:val="28"/>
          <w:szCs w:val="28"/>
        </w:rPr>
        <w:t>нови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на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стойност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993,12 </w:t>
      </w:r>
      <w:proofErr w:type="spellStart"/>
      <w:r w:rsidRPr="00E02605">
        <w:rPr>
          <w:rFonts w:ascii="Arial" w:hAnsi="Arial" w:cs="Arial"/>
          <w:sz w:val="28"/>
          <w:szCs w:val="28"/>
        </w:rPr>
        <w:t>лв</w:t>
      </w:r>
      <w:proofErr w:type="spellEnd"/>
      <w:r w:rsidRPr="00E02605">
        <w:rPr>
          <w:rFonts w:ascii="Arial" w:hAnsi="Arial" w:cs="Arial"/>
          <w:sz w:val="28"/>
          <w:szCs w:val="28"/>
        </w:rPr>
        <w:t>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детският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отдел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закупени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27 </w:t>
      </w:r>
      <w:proofErr w:type="spellStart"/>
      <w:r w:rsidRPr="00E02605">
        <w:rPr>
          <w:rFonts w:ascii="Arial" w:hAnsi="Arial" w:cs="Arial"/>
          <w:sz w:val="28"/>
          <w:szCs w:val="28"/>
        </w:rPr>
        <w:t>нови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на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стойност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318,31лв.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Приети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много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02605">
        <w:rPr>
          <w:rFonts w:ascii="Arial" w:hAnsi="Arial" w:cs="Arial"/>
          <w:sz w:val="28"/>
          <w:szCs w:val="28"/>
        </w:rPr>
        <w:t>дарения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,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proofErr w:type="gram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които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детски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отдел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,с 4 </w:t>
      </w:r>
      <w:proofErr w:type="spellStart"/>
      <w:r w:rsidRPr="00E02605">
        <w:rPr>
          <w:rFonts w:ascii="Arial" w:hAnsi="Arial" w:cs="Arial"/>
          <w:sz w:val="28"/>
          <w:szCs w:val="28"/>
        </w:rPr>
        <w:t>протокола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заведени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24 </w:t>
      </w:r>
      <w:proofErr w:type="spell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161,18лв,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</w:rPr>
        <w:t xml:space="preserve">а в </w:t>
      </w:r>
      <w:proofErr w:type="spellStart"/>
      <w:r w:rsidRPr="00E02605">
        <w:rPr>
          <w:rFonts w:ascii="Arial" w:hAnsi="Arial" w:cs="Arial"/>
          <w:sz w:val="28"/>
          <w:szCs w:val="28"/>
        </w:rPr>
        <w:t>отдела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възрастни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читатели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</w:rPr>
        <w:t xml:space="preserve">с 19 </w:t>
      </w:r>
      <w:proofErr w:type="spellStart"/>
      <w:r w:rsidRPr="00E02605">
        <w:rPr>
          <w:rFonts w:ascii="Arial" w:hAnsi="Arial" w:cs="Arial"/>
          <w:sz w:val="28"/>
          <w:szCs w:val="28"/>
        </w:rPr>
        <w:t>протокола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заведени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108 </w:t>
      </w:r>
      <w:proofErr w:type="spell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1234,21лв.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Тези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които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не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заведени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02605">
        <w:rPr>
          <w:rFonts w:ascii="Arial" w:hAnsi="Arial" w:cs="Arial"/>
          <w:sz w:val="28"/>
          <w:szCs w:val="28"/>
        </w:rPr>
        <w:t>нашата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библиотека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,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разпределени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за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други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читалища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02605">
        <w:rPr>
          <w:rFonts w:ascii="Arial" w:hAnsi="Arial" w:cs="Arial"/>
          <w:sz w:val="28"/>
          <w:szCs w:val="28"/>
        </w:rPr>
        <w:t>библиотеки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.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Бракът за 2020 г. обхваща 246 броя книги за 293,81лв.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Библиотеката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получи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02605">
        <w:rPr>
          <w:rFonts w:ascii="Arial" w:hAnsi="Arial" w:cs="Arial"/>
          <w:sz w:val="28"/>
          <w:szCs w:val="28"/>
        </w:rPr>
        <w:t>местният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02605">
        <w:rPr>
          <w:rFonts w:ascii="Arial" w:hAnsi="Arial" w:cs="Arial"/>
          <w:sz w:val="28"/>
          <w:szCs w:val="28"/>
        </w:rPr>
        <w:t>Ротари</w:t>
      </w:r>
      <w:proofErr w:type="gramEnd"/>
      <w:r w:rsidRPr="00E02605">
        <w:rPr>
          <w:rFonts w:ascii="Arial" w:hAnsi="Arial" w:cs="Arial"/>
          <w:sz w:val="28"/>
          <w:szCs w:val="28"/>
        </w:rPr>
        <w:t>-клуб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много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стойностно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дарение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16  </w:t>
      </w:r>
      <w:proofErr w:type="spellStart"/>
      <w:r w:rsidRPr="00E02605">
        <w:rPr>
          <w:rFonts w:ascii="Arial" w:hAnsi="Arial" w:cs="Arial"/>
          <w:sz w:val="28"/>
          <w:szCs w:val="28"/>
        </w:rPr>
        <w:t>чудесно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оформени</w:t>
      </w:r>
      <w:proofErr w:type="spellEnd"/>
      <w:r w:rsidRPr="00E02605">
        <w:rPr>
          <w:rFonts w:ascii="Arial" w:hAnsi="Arial" w:cs="Arial"/>
          <w:sz w:val="28"/>
          <w:szCs w:val="28"/>
        </w:rPr>
        <w:t>,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качествени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книги</w:t>
      </w:r>
      <w:proofErr w:type="spellEnd"/>
      <w:r w:rsidRPr="00E02605">
        <w:rPr>
          <w:rFonts w:ascii="Arial" w:hAnsi="Arial" w:cs="Arial"/>
          <w:sz w:val="28"/>
          <w:szCs w:val="28"/>
        </w:rPr>
        <w:t>–</w:t>
      </w:r>
      <w:proofErr w:type="spellStart"/>
      <w:r w:rsidRPr="00E02605">
        <w:rPr>
          <w:rFonts w:ascii="Arial" w:hAnsi="Arial" w:cs="Arial"/>
          <w:sz w:val="28"/>
          <w:szCs w:val="28"/>
        </w:rPr>
        <w:t>исторически</w:t>
      </w:r>
      <w:proofErr w:type="spellEnd"/>
      <w:r w:rsidRPr="00E02605">
        <w:rPr>
          <w:rFonts w:ascii="Arial" w:hAnsi="Arial" w:cs="Arial"/>
          <w:sz w:val="28"/>
          <w:szCs w:val="28"/>
        </w:rPr>
        <w:t>,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географски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02605">
        <w:rPr>
          <w:rFonts w:ascii="Arial" w:hAnsi="Arial" w:cs="Arial"/>
          <w:sz w:val="28"/>
          <w:szCs w:val="28"/>
        </w:rPr>
        <w:t>справочни</w:t>
      </w:r>
      <w:proofErr w:type="spellEnd"/>
      <w:r w:rsidRPr="00E02605">
        <w:rPr>
          <w:rFonts w:ascii="Arial" w:hAnsi="Arial" w:cs="Arial"/>
          <w:sz w:val="28"/>
          <w:szCs w:val="28"/>
        </w:rPr>
        <w:t>,</w:t>
      </w:r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на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605">
        <w:rPr>
          <w:rFonts w:ascii="Arial" w:hAnsi="Arial" w:cs="Arial"/>
          <w:sz w:val="28"/>
          <w:szCs w:val="28"/>
        </w:rPr>
        <w:t>стойност</w:t>
      </w:r>
      <w:proofErr w:type="spellEnd"/>
      <w:r w:rsidRPr="00E02605">
        <w:rPr>
          <w:rFonts w:ascii="Arial" w:hAnsi="Arial" w:cs="Arial"/>
          <w:sz w:val="28"/>
          <w:szCs w:val="28"/>
        </w:rPr>
        <w:t xml:space="preserve"> 460 </w:t>
      </w:r>
      <w:proofErr w:type="spellStart"/>
      <w:r w:rsidRPr="00E02605">
        <w:rPr>
          <w:rFonts w:ascii="Arial" w:hAnsi="Arial" w:cs="Arial"/>
          <w:sz w:val="28"/>
          <w:szCs w:val="28"/>
        </w:rPr>
        <w:t>лв</w:t>
      </w:r>
      <w:proofErr w:type="spellEnd"/>
      <w:r w:rsidRPr="00E02605">
        <w:rPr>
          <w:rFonts w:ascii="Arial" w:hAnsi="Arial" w:cs="Arial"/>
          <w:sz w:val="28"/>
          <w:szCs w:val="28"/>
          <w:lang w:val="bg-BG"/>
        </w:rPr>
        <w:t>.</w:t>
      </w:r>
    </w:p>
    <w:p w:rsidR="00F52C51" w:rsidRPr="00E02605" w:rsidRDefault="00F52C51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  <w:r w:rsidRPr="00E02605">
        <w:rPr>
          <w:rFonts w:ascii="Arial" w:hAnsi="Arial" w:cs="Arial"/>
          <w:sz w:val="28"/>
          <w:szCs w:val="28"/>
          <w:lang w:val="bg-BG"/>
        </w:rPr>
        <w:t>През лятото имахме 3 момичета от 8 и 9 клас,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които изявиха желание да помагат в библиотеката.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С тяхна помощ участвахме в проект за безплатни книги към Министерството на Културата,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но поради малко недоглеждане в прехвърлянето на данни от една на друга страница,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а може би и поради липса на достатъчно опит в изготвянето на проекти,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не успяхме да се класираме.</w:t>
      </w:r>
    </w:p>
    <w:p w:rsidR="00F52C51" w:rsidRPr="00E02605" w:rsidRDefault="00F52C51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  <w:r w:rsidRPr="00E02605">
        <w:rPr>
          <w:rFonts w:ascii="Arial" w:hAnsi="Arial" w:cs="Arial"/>
          <w:sz w:val="28"/>
          <w:szCs w:val="28"/>
          <w:lang w:val="bg-BG"/>
        </w:rPr>
        <w:t xml:space="preserve"> Проведените мероприятия бяха значително по-малко,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 xml:space="preserve">заради </w:t>
      </w:r>
      <w:proofErr w:type="spellStart"/>
      <w:r w:rsidRPr="00E02605">
        <w:rPr>
          <w:rFonts w:ascii="Arial" w:hAnsi="Arial" w:cs="Arial"/>
          <w:sz w:val="28"/>
          <w:szCs w:val="28"/>
          <w:lang w:val="bg-BG"/>
        </w:rPr>
        <w:t>пандемичната</w:t>
      </w:r>
      <w:proofErr w:type="spellEnd"/>
      <w:r w:rsidRPr="00E02605">
        <w:rPr>
          <w:rFonts w:ascii="Arial" w:hAnsi="Arial" w:cs="Arial"/>
          <w:sz w:val="28"/>
          <w:szCs w:val="28"/>
          <w:lang w:val="bg-BG"/>
        </w:rPr>
        <w:t xml:space="preserve"> обстановка и съответната забрана за масови посещения.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Организирахме работилница за мартеници,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изложба за Левски 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представяне на книгата „Пътеводител на  старите български земи” и посещение на един клас от второкласници за Деня на будителите.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Общо 74 посетители участваха в тези мероприятия.</w:t>
      </w:r>
    </w:p>
    <w:p w:rsidR="00F52C51" w:rsidRPr="00E02605" w:rsidRDefault="00F52C51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  <w:r w:rsidRPr="00E02605">
        <w:rPr>
          <w:rFonts w:ascii="Arial" w:hAnsi="Arial" w:cs="Arial"/>
          <w:sz w:val="28"/>
          <w:szCs w:val="28"/>
          <w:lang w:val="bg-BG"/>
        </w:rPr>
        <w:t xml:space="preserve">Поддържаме и страница във </w:t>
      </w:r>
      <w:proofErr w:type="spellStart"/>
      <w:r w:rsidRPr="00E02605">
        <w:rPr>
          <w:rFonts w:ascii="Arial" w:hAnsi="Arial" w:cs="Arial"/>
          <w:sz w:val="28"/>
          <w:szCs w:val="28"/>
          <w:lang w:val="bg-BG"/>
        </w:rPr>
        <w:t>фейсбук</w:t>
      </w:r>
      <w:proofErr w:type="spellEnd"/>
      <w:r w:rsidRPr="00E02605">
        <w:rPr>
          <w:rFonts w:ascii="Arial" w:hAnsi="Arial" w:cs="Arial"/>
          <w:sz w:val="28"/>
          <w:szCs w:val="28"/>
          <w:lang w:val="bg-BG"/>
        </w:rPr>
        <w:t>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 xml:space="preserve">от където читателите се информират за </w:t>
      </w:r>
      <w:proofErr w:type="spellStart"/>
      <w:r w:rsidRPr="00E02605">
        <w:rPr>
          <w:rFonts w:ascii="Arial" w:hAnsi="Arial" w:cs="Arial"/>
          <w:sz w:val="28"/>
          <w:szCs w:val="28"/>
          <w:lang w:val="bg-BG"/>
        </w:rPr>
        <w:t>новополучени</w:t>
      </w:r>
      <w:proofErr w:type="spellEnd"/>
      <w:r w:rsidRPr="00E02605">
        <w:rPr>
          <w:rFonts w:ascii="Arial" w:hAnsi="Arial" w:cs="Arial"/>
          <w:sz w:val="28"/>
          <w:szCs w:val="28"/>
          <w:lang w:val="bg-BG"/>
        </w:rPr>
        <w:t xml:space="preserve"> книги и други новости,</w:t>
      </w:r>
      <w:r w:rsidRPr="00E02605">
        <w:rPr>
          <w:rFonts w:ascii="Arial" w:hAnsi="Arial" w:cs="Arial"/>
          <w:sz w:val="28"/>
          <w:szCs w:val="28"/>
        </w:rPr>
        <w:t xml:space="preserve"> </w:t>
      </w:r>
      <w:r w:rsidRPr="00E02605">
        <w:rPr>
          <w:rFonts w:ascii="Arial" w:hAnsi="Arial" w:cs="Arial"/>
          <w:sz w:val="28"/>
          <w:szCs w:val="28"/>
          <w:lang w:val="bg-BG"/>
        </w:rPr>
        <w:t>свързани с библиотеката.</w:t>
      </w:r>
    </w:p>
    <w:p w:rsidR="004609E3" w:rsidRPr="00E02605" w:rsidRDefault="004609E3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</w:p>
    <w:p w:rsidR="00E02605" w:rsidRPr="00E02605" w:rsidRDefault="00E02605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</w:p>
    <w:p w:rsidR="00E02605" w:rsidRPr="00D17110" w:rsidRDefault="00E02605" w:rsidP="00F52C51">
      <w:pPr>
        <w:pStyle w:val="a3"/>
        <w:rPr>
          <w:rFonts w:ascii="Arial" w:hAnsi="Arial" w:cs="Arial"/>
          <w:sz w:val="28"/>
          <w:szCs w:val="28"/>
          <w:lang w:val="bg-BG"/>
        </w:rPr>
      </w:pPr>
      <w:r w:rsidRPr="00D17110">
        <w:rPr>
          <w:rFonts w:ascii="Arial" w:hAnsi="Arial" w:cs="Arial"/>
          <w:sz w:val="28"/>
          <w:szCs w:val="28"/>
          <w:lang w:val="bg-BG"/>
        </w:rPr>
        <w:lastRenderedPageBreak/>
        <w:t xml:space="preserve">Поради </w:t>
      </w:r>
      <w:proofErr w:type="spellStart"/>
      <w:r w:rsidRPr="00D17110">
        <w:rPr>
          <w:rFonts w:ascii="Arial" w:hAnsi="Arial" w:cs="Arial"/>
          <w:sz w:val="28"/>
          <w:szCs w:val="28"/>
          <w:lang w:val="bg-BG"/>
        </w:rPr>
        <w:t>пандемичната</w:t>
      </w:r>
      <w:proofErr w:type="spellEnd"/>
      <w:r w:rsidRPr="00D17110">
        <w:rPr>
          <w:rFonts w:ascii="Arial" w:hAnsi="Arial" w:cs="Arial"/>
          <w:sz w:val="28"/>
          <w:szCs w:val="28"/>
          <w:lang w:val="bg-BG"/>
        </w:rPr>
        <w:t xml:space="preserve"> обстановка не успяхме да </w:t>
      </w:r>
      <w:proofErr w:type="spellStart"/>
      <w:r w:rsidRPr="00D17110">
        <w:rPr>
          <w:rFonts w:ascii="Arial" w:hAnsi="Arial" w:cs="Arial"/>
          <w:sz w:val="28"/>
          <w:szCs w:val="28"/>
          <w:lang w:val="bg-BG"/>
        </w:rPr>
        <w:t>излълним</w:t>
      </w:r>
      <w:proofErr w:type="spellEnd"/>
      <w:r w:rsidRPr="00D17110">
        <w:rPr>
          <w:rFonts w:ascii="Arial" w:hAnsi="Arial" w:cs="Arial"/>
          <w:sz w:val="28"/>
          <w:szCs w:val="28"/>
          <w:lang w:val="bg-BG"/>
        </w:rPr>
        <w:t xml:space="preserve"> предвидените за 2020 година дейности и </w:t>
      </w:r>
      <w:proofErr w:type="spellStart"/>
      <w:r w:rsidRPr="00D17110">
        <w:rPr>
          <w:rFonts w:ascii="Arial" w:hAnsi="Arial" w:cs="Arial"/>
          <w:sz w:val="28"/>
          <w:szCs w:val="28"/>
          <w:lang w:val="bg-BG"/>
        </w:rPr>
        <w:t>меропиятия</w:t>
      </w:r>
      <w:proofErr w:type="spellEnd"/>
      <w:r w:rsidRPr="00D17110">
        <w:rPr>
          <w:rFonts w:ascii="Arial" w:hAnsi="Arial" w:cs="Arial"/>
          <w:sz w:val="28"/>
          <w:szCs w:val="28"/>
          <w:lang w:val="bg-BG"/>
        </w:rPr>
        <w:t>.</w:t>
      </w:r>
    </w:p>
    <w:p w:rsidR="00E02605" w:rsidRPr="00D17110" w:rsidRDefault="00E02605" w:rsidP="00E026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D17110">
        <w:rPr>
          <w:rFonts w:ascii="Arial" w:hAnsi="Arial" w:cs="Arial"/>
          <w:sz w:val="28"/>
          <w:szCs w:val="28"/>
          <w:lang w:val="bg-BG"/>
        </w:rPr>
        <w:t xml:space="preserve">Децата от </w:t>
      </w:r>
      <w:proofErr w:type="spellStart"/>
      <w:r w:rsidRPr="00D17110">
        <w:rPr>
          <w:rFonts w:ascii="Arial" w:hAnsi="Arial" w:cs="Arial"/>
          <w:sz w:val="28"/>
          <w:szCs w:val="28"/>
          <w:lang w:val="bg-BG"/>
        </w:rPr>
        <w:t>ДВГ“Щастливци</w:t>
      </w:r>
      <w:proofErr w:type="spellEnd"/>
      <w:r w:rsidRPr="00D17110">
        <w:rPr>
          <w:rFonts w:ascii="Arial" w:hAnsi="Arial" w:cs="Arial"/>
          <w:sz w:val="28"/>
          <w:szCs w:val="28"/>
          <w:lang w:val="bg-BG"/>
        </w:rPr>
        <w:t xml:space="preserve">“ с ръководител Петя </w:t>
      </w:r>
      <w:proofErr w:type="spellStart"/>
      <w:r w:rsidRPr="00D17110">
        <w:rPr>
          <w:rFonts w:ascii="Arial" w:hAnsi="Arial" w:cs="Arial"/>
          <w:sz w:val="28"/>
          <w:szCs w:val="28"/>
          <w:lang w:val="bg-BG"/>
        </w:rPr>
        <w:t>Карабакалова</w:t>
      </w:r>
      <w:proofErr w:type="spellEnd"/>
      <w:r w:rsidRPr="00D17110">
        <w:rPr>
          <w:rFonts w:ascii="Arial" w:hAnsi="Arial" w:cs="Arial"/>
          <w:sz w:val="28"/>
          <w:szCs w:val="28"/>
          <w:lang w:val="bg-BG"/>
        </w:rPr>
        <w:t xml:space="preserve"> записаха нови песни. </w:t>
      </w:r>
    </w:p>
    <w:p w:rsidR="00D17110" w:rsidRPr="00D17110" w:rsidRDefault="00D17110" w:rsidP="00D1711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ДВЕ ЗЛАТНИ КУПИ И ЧЕТИРИ МЕДАЛА ЗАВОЮВАХА ДЕЦАТА ОТ ШАХМАТЕН КЛУБ ПРИ НЧ „ДРУЖБА – </w:t>
      </w:r>
      <w:proofErr w:type="gram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1870“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провелия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неделя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– 23.02.2020 г.,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регионален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турнир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Хасково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D17110" w:rsidRPr="00D17110" w:rsidRDefault="00D17110" w:rsidP="00D1711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СЪС ЗЛАТЕН МЕДАЛ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момичета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до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12-години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завърна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отборът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шахмат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при</w:t>
      </w:r>
      <w:bookmarkStart w:id="0" w:name="_GoBack"/>
      <w:bookmarkEnd w:id="0"/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НЧ „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Дружба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1870“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традиционния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турнир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Свобода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“,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провел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Раднево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07.03.2020 г.</w:t>
      </w:r>
    </w:p>
    <w:p w:rsidR="00E02605" w:rsidRPr="00D17110" w:rsidRDefault="00E02605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D17110">
        <w:rPr>
          <w:rFonts w:ascii="Arial" w:hAnsi="Arial" w:cs="Arial"/>
          <w:sz w:val="28"/>
          <w:szCs w:val="28"/>
          <w:lang w:val="bg-BG"/>
        </w:rPr>
        <w:t>Юли месец  Концерт на открито пред читалището с изява на всички колективи</w:t>
      </w:r>
    </w:p>
    <w:p w:rsidR="00E02605" w:rsidRPr="00D17110" w:rsidRDefault="00E02605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"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Вражалец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",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Ст.Л.Костов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режисьор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Делчо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Тодоров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посветена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133г.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Театрално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дело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и 150г.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НЧ"Дружба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гр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Харманли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E02605" w:rsidRPr="00D17110" w:rsidRDefault="00E02605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  <w:lang w:val="bg-BG"/>
        </w:rPr>
        <w:t xml:space="preserve">„Среднощен експрес“, театрална постановка, гости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  <w:lang w:val="bg-BG"/>
        </w:rPr>
        <w:t>тетарална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  <w:lang w:val="bg-BG"/>
        </w:rPr>
        <w:t xml:space="preserve"> трупа от гр. Гълъбово</w:t>
      </w:r>
    </w:p>
    <w:p w:rsidR="00D17110" w:rsidRPr="00D17110" w:rsidRDefault="00D17110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БРОНЗОВ МЕДАЛ и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предметна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награда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спечели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Александра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Тодорова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II-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ри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Детски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шахматен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турнир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proofErr w:type="gram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Загорец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“ –</w:t>
      </w:r>
      <w:proofErr w:type="gram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2020,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провел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03.10.2020 г. в </w:t>
      </w:r>
      <w:proofErr w:type="spellStart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Раднево</w:t>
      </w:r>
      <w:proofErr w:type="spellEnd"/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E02605" w:rsidRPr="00D17110" w:rsidRDefault="00E02605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  <w:lang w:val="bg-BG"/>
        </w:rPr>
        <w:t>Попълнение към Детската музикална школа – уроци по китара</w:t>
      </w:r>
    </w:p>
    <w:p w:rsidR="00E02605" w:rsidRPr="00D17110" w:rsidRDefault="00E02605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7110">
        <w:rPr>
          <w:rFonts w:ascii="Arial" w:hAnsi="Arial" w:cs="Arial"/>
          <w:color w:val="050505"/>
          <w:sz w:val="28"/>
          <w:szCs w:val="28"/>
          <w:shd w:val="clear" w:color="auto" w:fill="FFFFFF"/>
          <w:lang w:val="bg-BG"/>
        </w:rPr>
        <w:t>Ускорен курс за начинаещи по народни танци</w:t>
      </w:r>
    </w:p>
    <w:p w:rsidR="00E02605" w:rsidRPr="00E02605" w:rsidRDefault="00E02605" w:rsidP="00E0260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sectPr w:rsidR="00E02605" w:rsidRPr="00E02605" w:rsidSect="003E7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230D"/>
    <w:multiLevelType w:val="hybridMultilevel"/>
    <w:tmpl w:val="046261EA"/>
    <w:lvl w:ilvl="0" w:tplc="79288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90"/>
    <w:rsid w:val="000F30EB"/>
    <w:rsid w:val="003F1F0A"/>
    <w:rsid w:val="004609E3"/>
    <w:rsid w:val="00C36D90"/>
    <w:rsid w:val="00D17110"/>
    <w:rsid w:val="00E02605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1BCB"/>
  <w15:chartTrackingRefBased/>
  <w15:docId w15:val="{6263297C-AF48-48CB-A79A-9BCD394E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51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5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E0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4</cp:revision>
  <dcterms:created xsi:type="dcterms:W3CDTF">2021-02-03T14:02:00Z</dcterms:created>
  <dcterms:modified xsi:type="dcterms:W3CDTF">2021-02-03T14:27:00Z</dcterms:modified>
</cp:coreProperties>
</file>